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0D4CE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رهبري و مديريت در هزاره سوم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سيدحامد وارث</w:t>
      </w:r>
      <w:bookmarkStart w:id="0" w:name="_ftnref1"/>
      <w:bookmarkStart w:id="1" w:name="_GoBack"/>
      <w:bookmarkEnd w:id="1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0"/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چكيده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 وارد هزاره جديدي گرديده است و با تحوّلاتي بنيادين جوامع، اقتصادها و نظام‏هاي حكمراني را در همه جا دگرگون مي‏سازد. تمدن جديدي در حال ظهور است و بسياري از فرهنگ‏ها، نهادها و نظام‏هاي سنّتي كه در گذشته بديهي و مفروض انگاشته مي‏شدند، تا مرز انقراض به چالش كشيده شده‏اند. جهاني‏شدن با شكل‏گيري يك نظام جهاني تحت نفوذ سرمايه‏داري شركتي ظهور نموده و حكمراني جهاني حاكميت دولت ـ ملت‏ها را با چالش مواجه ساخته است. تلاش‏هاي نهادي بين‏المللي در جهت استقرار، تقويت و توانمندسازي نظام سرمايه‏داري به عنوان يك نظام ايدئولوژيك سياسي، اقتصادي و فرهنگي در سراسر جهان است. بدون شك، سرمايه‏داري داراي اثرات عرفي‏كننده‏اي بر جهان است و اين روند در عصر جهاني شدن تشديد مي‏گردد. رهبري سوداگرايانه جهان را به سوي رويارويي و برخورد فرهنگ‏ها و تمدن‏ها مي‏كشاند، مگر آنكه رهبران تحوّلگرا، اخلاقي و معنوي، مديريت جهان را در دست گيرند و با شكل‏دهي ترتيبات نهادي لازم، زمينه‏ساز تحوّل معنوي جهان گردند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كليدواژه‏ها</w:t>
      </w: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هزاره سوم، جهاني‏شدن، امپراتوري شركتي، رهبري سوداگرايانه، رهبري تحوّلگرا، رهبري اخلاقي، رهبري معنوي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مقدّمه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سال‏هاي پاياني هزاره دوم، آن‏گاه كه در غرب بر مبناي آموزه‏هاي الهيّات مسيحي، مؤمنان در انتظار منجي آخرالزمان بودند، دگرگوني‏هاي بنياديني به وقوع پيوستند. فروپاشي نظام دوقطبي، مسير تحوّل جهاني را در جهت استمرار، تقويت و توانمندسازي نظام سرمايه‏داري شكل بخشيد و سرمايه‏داري به عنوان يك نظام ايدئولوژيك فرهنگي، اقتصادي و سياسي وارد مرحله جهاني‏شدن گرديد. بدون شك، نظام سرمايه‏داري اثرات عرفي‏كننده‏اي بر جهان دارد و اين روند در عصر جهاني شدن تشديد مي‏گردد. تعبير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ماكس وبر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يكصد سال پيش، از پايان هزاره مبني بر «عرفي شدن و افسون‏زدايي از جهان» بيش از پيش خود را نمايان مي‏سازد. سرمايه‏داري و ديوان‏سالاري بشريت را در قفس آهنين عقلانيت ابزاري و محاسباتي گرفتار ساخته و خروج از آن مستلزم ظهور رهبري كاريزماتيك و انقلابي است. اما عصر جديد به معناي پايان كاريزما به عنوان يك نيروي انقلابي و آغاز كاريزماي عقلانيت است. با وجود اين، مسير تحوّل جهان از ظهور معنويت فراديني و تأكيد بر رهبري اخلاقي و معنوي حكايت دارد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تحوّل جهاني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 وارد هزاره جديدي گرديده است</w:t>
      </w:r>
      <w:bookmarkStart w:id="2" w:name="_ftnref2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با تحوّلاتي بنيادين جوامع، اقتصادها، حكومت‏ها و نظام‏هاي حكمراني را در همه جادگرگون مي‏سازد. تمدن جديدي در حال ظهور است و بسياري از فرهنگ‏ها، نهادها و نظام‏هاي سنّتي، كه در گذشته، بديهي و مفروض انگاشته مي‏شدند، تا مرز انقراض به چالش كشيده شده‏اند. جهاني شدن با شكل‏گيري يك نظام جهاني تحت نفوذ سرمايه‏داري شركتي ظهور نموده، مرزهاي سرزميني سنّتي به وسيله فناوري‏هاي اطلاعاتي شكسته شده، و حاكميت دولت ـ ملت‏ها با پيدايش نيروهاي دروني و جهاني نوظهور و بحران‏هاي خسته‏كننده با چالش مواجه گرديده است. جهاني شدن فرهنگي هويّت جوامع را تهديد نموده</w:t>
      </w:r>
      <w:bookmarkStart w:id="3" w:name="_ftnref3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فشار براي ادغام جهان و يكسان‏سازي، خطر تعارضات و جنگ‏هاي جهاني</w:t>
      </w:r>
      <w:bookmarkStart w:id="4" w:name="_ftnref4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افزايش داده است. محيط پيچيده جديد همراه با عدمقطعيت‏ها و تغييرات سريع، غيرخطي و آشوبناك، مستلزم ظرفيت‏هاي اساسا جديدي براي رهبري و اداره امور عمومي است و وظيفه حكمراني را تا مرز خستگي و فروپاشي نظام، با خطراتي مواجه نموده است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عصر جهاني شدن، كه با عدم قطعيت‏هاي زياد، تغييرات سريع و غيرخطي، ساختار قدرت جهاني متمركز، نظم جهاني يك‏جانبه، جست‏وجو براي يك امپراتوري جهاني و عدم تساهل مشخص مي‏شود داراي پيامدهايي غيرقابل پيش‏بيني است و بر دولت ـ ملت‏ها، حكومت‏ها، شهروندان و نظام‏هاي سياسي، اقتصادي، اجتماعي و فرهنگي در سراسر جهان تأثير مي‏گذارد. مشابه بسياري از پديده‏ها، جهاني شدن 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داراي پيامدهاي مثبت و منفي است و مي‏تواند موجد فرصت‏ها و نيز تهديدها و چالش‏هايي براي تمامي كشورهاي جهان باشد. اما جهاني شدن به طور يكسان بر همگان تأثير نمي‏گذارد، در ميان دولت ـ ملت‏ها، بيشترين منافع جهاني شدن به تعدادي از قدرت‏هاي بزرگ اقتصادي و معدودي از نخبگان قدرتمند اقتصادي، سياسي و ديوان‏سالار تعلّق مي‏گيرد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5" w:name="_ftnref5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"/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جهاني‏شدن» مفهوم جديدي نيست.</w:t>
      </w:r>
      <w:proofErr w:type="gram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دوران باستان، قلمرو امپراتوري پارسي از آسيا در شرق تا اروپاي شرقي و آفريقاي شمالي تا برخي نواحي در غرب را دربر مي‏گرفت كه قلمروي حقيقتا چندملّيتي، چندنژادي، چندفرهنگي با تكثّر مذهبي و برخوردار از تساهل و مداراي مذهبي بود. اما آنچه امروزه در جهاني‏شدن به چشم مي‏خورد مشخصه قدرت و ظرفيت نفوذ در دولت‏ها، بازارها و اقتصادهاي سراسر جهان و يكپارچه نمودن آنها با بهره‏گيري از نوآوري‏هاي فني، مداخلات نظامي و تشكيلات نهادي براي جهان‏گشايي و استعمارگرايي نوين به نفع تمدن غرب است كه «جهاني‏شدن فرهنگي» را نيز با خود به همراه دارد. امروزه سازمان‏ها و نهادهاي بين‏المللي همچون سازمان ملل متحد، شوراي امنيت، برنامه توسعه ملل متحد، بانك جهاني، صندوق بين‏المللي پول و نظاير آن، در وجوه هنجاري فرهنگي، تنظيمي و اجباري، قواعد نهادي حاكم بر كنش دولت ـ ملت‏ها را تعيين مي‏كنند. تمام هنجارها و شاخص‏هاي فرهنگي، سياسي و اقتصادي توسعه توسط اين نهادهاي بين‏المللي ارائه مي‏شود تا كشورهاي درحال توسعه در فرايند مديريت توسعه، انحرافات خود از آن را تصحيح نمايند. در نظام‏هايي همچون جمهوري اسلامي ايران، وجود نهاد قدرتمند ولايت فقيه نظم نوع اول را شكل مي‏بخشد و ضامن استقلال نظام است. با وجود اين، در بسياري از كشورها، امروزه تحوّلات در جهت استمرار، تقويت و توانمندسازي نظام سرمايه‏داري به عنوان يك نظام ايدئولوژيك جهاني فرهنگ، اقتصاد و سياست است. در اين كشورها، هيچ راه گريزي از اين نظام مسلّط به سوي يك طرّاحي نظام ديگر وجود ندارد و اين جهت يك‏سويه تحوّل جهاني داراي پيامدهاي مثبت و منفي براي انسانيت، جوامع و فرهنگ‏هاست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درك تغيير و توانايي شناخت و تبيين آن، ظرفيت شناختي لازم را براي مديريت و اداره تحوّلات فراهم مي‏سازد. تغيير امري ثابت و هميشگي و عامل دگرگوني‏هاي تاريخي در تمدن‏ها و فرهنگ‏هاست. تغيير را مي‏توان دو گونه تبيين كرد: يا به عنوان فرايندي طبيعي</w:t>
      </w:r>
      <w:bookmarkStart w:id="6" w:name="_ftnref6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ويا تغيير از طريق طرّاحي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7" w:name="_ftnref7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تغيير به عنوان فرايند طبيعي توسعه و تحوّل، بيشتر به وسيله پويايي‏هاي نيروهاي ديالكتيكي داخلي درتعامل با يكديگر ايجاد مي‏شود و منجر به ايده‏ها، نظام‏ها و پارادايم‏هاي جديد مي‏گردد. اين فرايندهاي طبيعي تغيير، نيروي دروني جنبش، تحوّل و تكامل هستند و به پيشرفت انساني انرژي مي‏بخشند. در مقابل، تغيير از طريق طرّاحي، كار مردان و زناني است كه تاريخ‏ساز بوده‏اند. درك تحوّل جهاني در قالب اين دو چارچوب نظري، قابل تبيين است. آنچه مهم است چگونگي رهبري و مديريت اين تحوّلات به منظور بهره‏گيري از فرصت‏ها و مقابله با تهديدات و چالش‏هاي پيش‏روست. رهبري و مديريت در هزاره سوم، مستلزم طرّاحي نظام بديل و نهادسازي‏هاي مرتبط با آن است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تحوّل فرهنگ و ارزش‏ها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جهاني‏شدن» مفهومي يك بعدي نيست، بلكه فرايندي چند بعدي شامل دامنه‏هايي از فعاليت و تعامل است.</w:t>
      </w:r>
      <w:proofErr w:type="gram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اين در حالي است كه برخي جهاني شدن را محصول نيروهاي اقتصادي تلقّي مي‏كنند. برخي ديگر فرهنگ را عامل پيش‏برنده وابستگي متقابل اقتصادي و سياسي در جهان مي‏دانند. در واقع، چارچوب‏هاي تحليلي مطالعه جهاني‏شدن بدون توجه به بعد فرهنگي، ناكافي‏اند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8" w:name="_ftnref8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جهاني شدن صرفا يكپديده اقتصادي نبوده و صرفا با پيدايش يك نظام جهاني مساوي نيست. جهاني شدن در قلب فرهنگ نوين قرار دارد و اقدامات فرهنگي در قلب جهاني شدن. البته جهاني شدن فرهنگي داراي تاريخي بس طولاني است. شكل‏گيري مذاهب بزرگ جهاني همچون اديان ابراهيمي نمونه‏هايي آشكار از ظرفيت ايده‏ها و باورها براي در هم نورديدن فضا با پيامدهاي اجتماعي، معنوي و تاريخ‏ساز بوده است. اما امروزه جهاني شدن فرهنگي از طريق فناوري اطلاعاتي ارتباطي، جوامع شرقي و اسلامي را دگرگون مي‏سازد و اين تحوّل و دگرگوني در شكل جنبش‏هاي هوادار مردم‏سالارانه شدن و اقتصاد باز، عرفي شدن تمام وجوه زندگي را موجب مي‏گردد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در دوران معاصر، اشاعه جهاني راديو و تلويزيون، اينترنت، ماهواره و فناوري‏هاي ديجيتالي، ارتباطات آني را ممكن ساخته است و امروزه حكومت‏هاي ملّي كمتر مي‏توانند دست‏يابي جمعيت خود به ايده‏هاي جديد، فرهنگ و جريان آزاد اطلاعات را كنترل كنند. توليد محصولات فرهنگي، توسط شركت‏ها و با رويكردي تجاري صورت مي‏گيرد و جريان توليد كالاهاي فرهنگي مانند فيلم، موسيقي، لباس، برچسب، ادبيات، ايده‏هاي مذهبي و فلسفي، نمادها، جشن‏ها و آيين‏ها از غرب به شرق جريان دارد. سبك زندگي شرقي با سبك زندگي غربي متفاوت است و مديران جوامع شرقي بايد كمّيت و كيفيت زندگي را در معناي اصيل آن ارتقا بخشند. اين در حالي است كه مديران 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دانشكده‏هاي مديريت متون ترجمه شده غربي را فراگرفته‏اند. زماني كه غرب براي ديگر جوامع متون درسي مديريت مي‏نويسد و مدير پرورش مي‏دهد، در واقع تفكرات و ارزش‏هاي غربي را در آن جوامع بدون هيچ مقاومتي پياده مي‏كند. مديريت از مقوله طرح‏ريزي و اجراست و مديران جوامع شرقي بايد الگوي توسعه مبتني بر اقتضائات تاريخي، فرهنگي و اجتماعي خاص جامعه خود را اجرا كنند. در جمهوري اسلامي ايران، رهبري نظام از ضرورت الگوي توسعه اسلامي ـ ايراني سخن مي‏گويد. سياست و حكمراني، اقتصاد، معماري، شهرسازي، موسيقي و هنر بومي و اصيل، وجوه گوناگون اين الگو را شكل مي‏دهند و هويّت ملّي اين جوامع را ارتقا مي‏بخشد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خصوص جهاني شدن فرهنگي، دو عقيده قابل ملاحظه است: برخي از محققان معتقدند: جهاني‏شدن فرهنگي به طور روزافزون، ظهور يك فرهنگ جهاني يكسان را بر مبناي نظام ارزشي آمريكايي تسهيل مي‏كند. براي مثال،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جورج ريتزر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جامعه‏شناس، از مك دونالديزه شدن جامعه سخن مي‏گويد تا نشان دهد چگونه اصول غذاخوري‏هاي غذاي سريع بر جامعه آمريكا و ساير جوامع حاكم مي‏شود. در بلندمدت، مك دونالديزه شدن منجر به محو تنوع فرهنگي و انسان‏زدايي از روابط اجتماعي مي‏شود. اگرچه در واكنش به اين تحوّل، امروزه، حتي در اروپا، جنبش آهستگي شكل مي‏گيرد، اما به نظر مي‏رسد جهاني‏شدن آمريكا و آمريكايي شدن جهان همچنان به پيش مي‏رود. خورشيد امپراتوري «كوكاكولا» و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«MTV» 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غروب نمي‏كند. با ملاحظه اشاعه جهاني ارزش‏ها، كالاهاي مصرفي و سبك زندگي آمريكايي در جوامع شرقي، ملاحظه مي‏شود كه برخي اشكال امپرياليزم فرهنگي، فرهنگ اين جوامع را ويران مي‏كند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مقابل، برخي ديگر معتقدند: دنياي امروز امواج پياپي جهاني شدن را تجربه مي‏كند؛ امواجي كه داراي مشخصه‏هاي مشتركي همچون بسط تجارت، اشاعه فناوري، مهاجرت گسترده و بارور شدن فرهنگ‏هاي متنوّع است. تاريخ جهان به جاي حركت در جهت يكسان شدن فرهنگي، روندي به سوي انفكاك و پيچيدگي فرهنگي را نشان مي‏دهد. رويارويي فرهنگ‏ها چونان برخورد ابرها يكديگر را غني مي‏سازد. اگرچه تحقق چنين امري مستلزم تمهيدات نهادي براي گفت‏وگو و ارتباطات ميان‏فرهنگي است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تحوّل اقتصاد و كسب و كار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اقتصاد در عصر جهاني شدن، اقتصاد جهاني است و اقتصاد جهاني</w:t>
      </w:r>
      <w:bookmarkStart w:id="9" w:name="_ftnref9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اقتصاد جهان</w:t>
      </w:r>
      <w:bookmarkStart w:id="10" w:name="_ftnref10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متفاوت است. جهان امروز يك جامعهشبكه‏اي</w:t>
      </w:r>
      <w:bookmarkStart w:id="11" w:name="_ftnref11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</w:t>
      </w:r>
      <w:bookmarkStart w:id="12" w:name="_ftnref12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خارج از اين شبكه، بقا در معرض تهديد است. شبكه منطق خاص خود را دارد و براي اقتصادهاي بسته و ملّي،بالقوّه حذف‏كننده</w:t>
      </w:r>
      <w:bookmarkStart w:id="13" w:name="_ftnref13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است. پيشرفت آتي در علم و فناوري، همچون ژنتيك، نانوتكنولوژي و هوش مصنوعي، اقتصاد را دگرگونخواهد ساخت و در نقطه‏اي انفصال رخ خواهد داد. نياز به مطالعات آينده پژوهشي در اين زمان، بيش از هر زمان ديگري احساس مي‏شود. با پي‏ريزي يك اقتصاد آينده‏نگرانه، باز و پيوسته در كنار اقتصاد جهاني، مي‏توان بقا و رشد خود را تضمين كرد. در عصر جهاني شدن، مديريت اقتصاد مستلزم دانش، مهارت‏ها و طرّاحي‏هاي نويني است كه متناسب با تحوّلات سريع و دگرگوني‏هاي بنيادي محيط كسب و كار در آينده باشد. الگوهاي سنّتي، شيوه‏هاي تفكر و فنون مديريت، كه در گذشته خوب و كافي بودند، براي مواجهه با چالش‏هاي آتي غير مفيد به نظر مي‏رسند. مدارس مديريت و بازرگاني بايد مديراني براي محيط كسب و كار پرورش دهند كه از تفكر جهاني و دانش مديريت در كلاس جهاني برخوردار باشند و بتوانند با خلق مستمر ارزش، رقابت‏پذيري جهاني نظام را در اقتصاد جهاني حفظ و تقويت كنند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عين حال، ورود به اقتصاد جهاني مستلزم پذيرش يك محيط نهادي است كه مي‏تواند تضادهايي را ميان فرهنگ‏ها پديد آورد. اگرچه كسب و كارها در محيط فني با يكديگر رقابت مي‏كنند، اما محيط‏هاي فني خود مبتني بر بنيادهاي نهادي‏اند. نهادها يك دسته قواعد فرهنگي‏اند كه به فعاليت‏ها و موجوديت‏هاي خاص معنا و ارزش مي‏بخشند. براي مثال، قوانين مالكيت خصوصي، هنجارهاي حاكم بر مبادله مشروع و عادلانه، قوانيني كه به عاملان اقتصادي و فعاليت‏هاي آنها مشروعيت مي‏بخشند و باور مربوط به نقش مناسب دولت در اقتصاد مي‏تواند در مكاتب و ايدئولوژي‏هاي گوناگون، متفاوت باشد. تفاوت ايّام تعطيل هفته در مذاهب و فرهنگ‏هاي گوناگون، مثال ديگري از اين دست به شمار مي‏آيد. در حالي‏كه در اسلام، «جمعه» به عنوان روز مقدّس، روزي است كه در آن انسان‏ها جمع شدند تا در پذيرش ولايت اولياي الهي، از آنان ميثاق گرفته شود، تنظيم ايّام تجارت جهاني بر مبناي تعطيلات مسيحي، تضادهايي در جوامع اسلامي پديد مي‏آورد. تعقّل‏گرايي اقتصادي و اقتصاد باز، جوامع اسلامي را سكولار مي‏سازد. جوامع شرقي بايد با تأكيد بر كثرت‏گرايي فرهنگي، محيط نهادي حاكم بر اقتصاد و تجارت بين‏الملل را با فرهنگ و سنّت‏هاي خود سازگار سازند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تحوّل حكمراني و اداره امور عمومي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يكي از مهم‏ترين مباحث در عصر جهاني شدن، تحوّل در ماهيت و نقش حكومت و فرايند حكمراني و اداره امور عمومي است. امروزه در ادبيات اداره امور عمومي، واژه‏هايي‏همچون«حكمراني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bookmarkStart w:id="14" w:name="_ftnref14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«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بازآفريني دولت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15" w:name="_ftnref15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5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«مديريت دولتي نوين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16" w:name="_ftnref16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زياد شنيدهمي‏شود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گذار از جهان دو قطبي و پايان رقابت ميان دو نظام جهاني سوسياليسم و سرمايه‏داري، دهه 1980 سرآغاز افول بخش دولتي، روند جهاني بازآفريني دولت، و طرّاحي براي خصوصي‏سازي، بازاري‏سازي، تجاري‏سازي و كاهش اندازه بخش دولتي براي گسترش شركت‏ها و بخش خصوصي در سراسر جهان بود. معمار اين تحوّلات جهاني را مي‏توان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رونالد ريگان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مارگارت تاچر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آمريكا و انگلستان دانست. هر دو «دولت را به عنوان مسئله و نه راه‏حل» تلقّي نمودند و سياست‏هايي براي معكوس نمودن رشد دولت تحت ايدئولوژي نومحافظه‏كارانه راست جديد دنبال كردند. در پي آن، يك برنامه جهاني تغيير در روابط «دولت ـ كار ـ جامعه» از طريق نهادهاي پيش برنده جهاني‏سازي همچون بانك جهاني و صندوق بين‏الملل پول طرّاحي و اجرا گرديد. اين برنامه‏ها شامل ملّي‏زدايي و خصوصي‏سازي، شركتي‏سازي و برون‏سپاري وظايف دولت، تجاري كردن خدمات عمومي، اصلاحات در بخش دولتي و مديريت دولتي نوين بود تا اداره امور عمومي بازار محور و كسب‏وكار گونه را ارتقا بخشد. بنابراين، عصر جديدي از سيادت بازار تحت سرمايه‏داري شركتي، با اجماع واشنگتني براي آمريكايي كردن جهان فرارسيد. مديريت دولتي نوين، كه به معناي به كارگيري ارزش‏ها، ايده‏ها و فنون مديريتي بخش خصوصي در بخش دولتي است، اگرچه مزايايي همچون كارايي و صرفه‏جويي به همراه دارد، اما به عنصر اثربخشي كمتر توجه دارد. در حالي كه در سال‏هاي اخير، حتي در ادبيات مديريت بخش خصوصي نيز روند جاي‏گزيني رهبري سوداگرايانه</w:t>
      </w:r>
      <w:bookmarkStart w:id="17" w:name="_ftnref17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رهبري تحوّلگرا</w:t>
      </w:r>
      <w:bookmarkStart w:id="18" w:name="_ftnref18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8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ملاحظه مي‏شود و از رهبري خدمتگزار،</w:t>
      </w:r>
      <w:bookmarkStart w:id="19" w:name="_ftnref19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"_ftn19"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19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سبك رهبري حضرت عيسي عليه‏السلام</w:t>
      </w:r>
      <w:bookmarkStart w:id="20" w:name="_ftnref20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0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هرممعكوس سخن به ميان مي‏آيد،</w:t>
      </w:r>
      <w:bookmarkStart w:id="21" w:name="_ftnref21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مديريت دولتي نوين به معناي حاكميت رهبري سوداگرايانه در بخش دولتي است. اين در حالي استكه بخش دولتي با ارزش‏هايي همچون خدمت به عامّه و منافع عمومي سروكار دارد. در واكنش به اين انحراف و در انتقاد از مديريت دولتي نوين، كه «هدايت كردن به جاي پارو زدن» را شعار اصلاحات اداري قرار داده است، مكتب خدمات عمومي نوين «خدمت كردن به جاي هدايت كردن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22" w:name="_ftnref22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مطرح مي‏سازد. در اينجاست كه مي‏توان از رهبري توانمندساز</w:t>
      </w:r>
      <w:bookmarkStart w:id="23" w:name="_ftnref23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رهبري جمعي</w:t>
      </w:r>
      <w:bookmarkStart w:id="24" w:name="_ftnref24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سخن گفت.اهداف خط‏مشي عمومي به جاي آنكه صرفا از طريق سازوكار بازار جست‏وجو شوند، بايد در شبكه درهم تنيده‏اي از بخش دولتي، بخش خصوصي، بخش داوطلب و سازمان‏هاي غيردولتي و با محوريت منافع عمومي تحقق يابد. الگوي رهبري حاكم بر اداره امور عمومي بايد رهبري خدمتگزار، رهبري اخلاقي، و حتي رهبري معنوي باشد. اما حكمراني شركتي چگونه مي‏تواند با رهبري معنوي همراه باشد؟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آنچه امروزه «حكمراني خوب» ناميده مي‏شود همان حكمراني شركتي است كه به وسيله بنگاه‏هاي سازمان ملل متحد نظير بانك جهاني، صندوق بين‏المللي پول، و برنامه توسعه ملل متحد اشاعه مي‏يابد و به سبب نقش آنها در توسعه، يكي از شروط كمك‏هاي بين‏المللي به كشورهاي جهان سوم در آسيا، آفريقا، آمريكاي لاتين و مركزي به شمار مي‏آيد. در حالي كه به كارگيري واژه «حكمراني» در علوم سياسي نيز متداول است، بسامد به كارگيري اين واژه در اداره امور عمومي نشان‏دهنده يك تحوّل عمده در مفهوم‏پردازي و گفتمان نظري، همانند كاربردهاي عملي در درون حوزه مذكور است. افزايش به كارگيري واژه «حكمراني» را مي‏توان ناشي از عواملي همچون مفهوم منفي واژه «بوروكراسي»، نظام سلسله‏مراتبي اداره امور عمومي، نقش فرمان‏دهي و مفاهيم حكومتي اقتدارگرايانه، سلسله مراتبي، يك‏جانبه و فراگير، و تعاملي بودن انديشه حكمراني به عنوان يك فرايند دانست. بنابراين، روشن است كه به كارگيري واژه «حكمراني» بر واژه «حكومت» ترجيح دارد و با ارزش‏هاي انساني سازگارتر است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اگرچه حكمراني خوب از منظر بانك جهاني داراي مشخصه‏هاي مثبتي همچون دموكراسي، مشاركت اجتماعي، حقوق بشر، حقوق اقلّيت‏ها، كارايي و اثربخشي ـ در تعريف جهاني و غربي آن ـ است، ولي بايد توجه داشت كه «حكمراني خوب» و نظاير آن مفاهيمي خنثا و عاري از ارزش نيستند؛ آنها مفاهيمي ارزشي هنجاري‏اند و پيامدهاي متفاوتي دربر دارند. مفهوم «حكمراني» خوب از حيث شنيداري زيباست، اما داراي جهت‏گيري هنجاري است و سنّت‏هاي حكومتي ساير جوامع را بي‏اهميت مي‏سازد. برخي معتقدند: حكمراني خوب در واقع، همان حكمراني آمريكايي است كه «خوب» ناميده شده است. مفهوم «حكمراني» خوب نيمي از واقعيت است و حاوي مغالطات و كوتاهي‏هايي است. آنچه براي يك جامعه خوب است ممكن است براي جامعه ديگر الزاما خوب نباشد. «حكمراني خوب» بيشتر منافع معدودي از نخبگان اقتصادي، سياسي و مردم‏سالار را نمايندگي مي‏كند. هيچ كس از الگوهاي سنّتي حكمراني در جامعه جديد، انفكاك يافته و پيچيده امروزي طرف‏داري نمي‏كند؛ اما مي‏توان به جاي «حكمراني خوب» از مفهوم جامع، معقول و اصيل‏تر «حكمراني صحيح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25" w:name="_ftnref25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5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استفاده كرد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6" w:name="_ftnref26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«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حكمراني صحيح» از ساير مفاهيم حكمراني جامع‏تر است، كمتر داراي جهت‏گيري و تعصّباست و مي‏تواند با سنّت و عرف جوامع گوناگون انطباق يابد. «حكمراني صحيح» به معناي فرايند اداره مشاركتي امور اجتماعي، اقتصادي و سياسي يك كشور از طريق ساختارها و 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ارزش‏هايي است كه انعكاس و آينه جامعه‏اند و دولت به عنوان نهادي توانمندساز، چارچوب قانوني، جامعه مدني، بخش خصوصي و ساختار نهادي بين‏المللي و جهاني را دربر مي‏گيرد. بنابراين، حكمراني صحيح حقيقتا شمول</w:t>
      </w:r>
      <w:bookmarkStart w:id="27" w:name="_ftnref27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دارد و مشاركت و تعامل را در يك محيط ملّي و بين‏المللي به طور فزاينده پيچيده، متنوّع و پويا ارتقا مي‏دهد. «حكمرانيصحيح» آن نظام حكومتي است كه نه تنها از حيث اقتصادي، مالي، سياسي، حقوقي، سازماني، اداري، مديريتي و اخلاقي در داخل قلمرو خود صحيح و عادلانه است، بلكه همچنين در تعامل خود با ساير دولت ـ ملت‏ها و حكومت‏ها در محيط بين‏المللي و جهاني، به طور مستقل، صحيح و عادلانه رفتار مي‏كند. در حالي كه حكمراني شركتي با رهبري سوداگرايانه تناسب دارد، حكمراني صحيح و عادلانه صرفا در پرتو رهبري اخلاقي</w:t>
      </w:r>
      <w:bookmarkStart w:id="28" w:name="_ftnref28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Start w:id="29" w:name="_ftnref29"/>
      <w:bookmarkEnd w:id="28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"_ftn29"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29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رهبري معنوي</w:t>
      </w:r>
      <w:bookmarkStart w:id="30" w:name="_ftnref30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"_ftn30"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30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Start w:id="31" w:name="_ftnref31"/>
      <w:bookmarkEnd w:id="30"/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"_ftn31"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</w:rPr>
        <w:t>31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با شكل‏دهي و تكامل نهادي، كه ارزش‏هاي اخلاقي و معنوي رابازتوليد كنند، تحقق مي‏يابد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نتيجه‏گيري</w:t>
      </w:r>
    </w:p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عصر جهاني‏شدن غرب و غربي‏شدن جهان، كه الگوهاي غربي توسعه، حكمراني، اقتصاد و فرهنگ جهان‏شمول به شمار مي‏آيند و جوامع شرقي فرهنگ، نهادها و نظام‏هاي سنّتي خود را در معرض انقراض مي‏بينند، شكل‏گيري هويّت مقاومت مي‏تواند اين جوامع را به رويارويي و برخورد با غرب بكشاند و زمينه‏ساز جنگ تمدن‏ها باشد، مگر آنكه بر مبناي هويّت برنامه‏دار، اقدامات نهادي لازم براي گفت‏وگو و ارتباطات ميان فرهنگ‏ها و استقرار يك نظام حكمراني و اقتصاد جهاني صحيح و عادلانه شكل گيرد. اين امر مستلزم آن است كه رهبري جهان را كساني در دست گيرند كه به جاي رهبري سوداگرايانه، رهبراني تحوّلگرا، اخلاقي و معنوي باشند و جهان را در جهت دستورات الهي هدايت نمايند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pict>
          <v:rect id="_x0000_i1055" style="width:0;height:.75pt" o:hralign="right" o:hrstd="t" o:hr="t" fillcolor="#a0a0a0" stroked="f"/>
        </w:pict>
      </w:r>
    </w:p>
    <w:p w:rsidR="000D4CEB" w:rsidRPr="000D4CEB" w:rsidRDefault="000D4CEB" w:rsidP="000D4CEB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پى نوشت ها</w:t>
      </w:r>
    </w:p>
    <w:bookmarkStart w:id="32" w:name="_ftn1"/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proofErr w:type="gramStart"/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دكترى مديريت و عضو هيأت علمى دانشگاه تهران.</w:t>
      </w:r>
      <w:proofErr w:type="gram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دريافت: 25/7/87 ـ پذيرش: 31/1/88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33" w:name="_ftn2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Manuel Castells,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End of </w:t>
      </w:r>
      <w:proofErr w:type="spell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Millenium</w:t>
      </w:r>
      <w:proofErr w:type="spell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.</w:t>
      </w:r>
    </w:p>
    <w:bookmarkStart w:id="34" w:name="_ftn3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Manuel Castells,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Power of Identity.</w:t>
      </w:r>
    </w:p>
    <w:bookmarkStart w:id="35" w:name="_ftn4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5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C.F.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Sumuel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Hangington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Clash of Civilization and the Remaking of World Order.</w:t>
      </w:r>
    </w:p>
    <w:bookmarkStart w:id="36" w:name="_ftn5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C.F. Ali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Farazmand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Handbook of Globalization, Governance Public Administration.</w:t>
      </w:r>
    </w:p>
    <w:bookmarkStart w:id="37" w:name="_ftn6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Natural Process of Change.</w:t>
      </w:r>
      <w:proofErr w:type="gramEnd"/>
    </w:p>
    <w:bookmarkStart w:id="38" w:name="_ftn7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8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Change by Design.</w:t>
      </w:r>
    </w:p>
    <w:bookmarkStart w:id="39" w:name="_ftn8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C.F. Ibid.</w:t>
      </w:r>
      <w:proofErr w:type="gramEnd"/>
    </w:p>
    <w:bookmarkStart w:id="40" w:name="_ftn9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0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Good Global Economy.</w:t>
      </w:r>
    </w:p>
    <w:bookmarkStart w:id="41" w:name="_ftn10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World Economy.</w:t>
      </w:r>
      <w:proofErr w:type="gramEnd"/>
    </w:p>
    <w:bookmarkStart w:id="42" w:name="_ftn11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proofErr w:type="gramStart"/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 Network Society</w:t>
      </w:r>
      <w:proofErr w:type="gram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43" w:name="_ftn12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Manuel Castells,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Rise of the Network Society.</w:t>
      </w:r>
    </w:p>
    <w:bookmarkStart w:id="44" w:name="_ftn13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Exclusive.</w:t>
      </w:r>
      <w:proofErr w:type="gramEnd"/>
    </w:p>
    <w:bookmarkStart w:id="45" w:name="_ftn14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5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Governance.</w:t>
      </w:r>
      <w:proofErr w:type="gramEnd"/>
    </w:p>
    <w:bookmarkStart w:id="46" w:name="_ftn15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Reinventing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Governament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proofErr w:type="gramEnd"/>
    </w:p>
    <w:bookmarkStart w:id="47" w:name="_ftn16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New Public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Managment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proofErr w:type="gramEnd"/>
    </w:p>
    <w:bookmarkStart w:id="48" w:name="_ftn17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8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Transactional Leadership.</w:t>
      </w:r>
      <w:proofErr w:type="gramEnd"/>
    </w:p>
    <w:bookmarkStart w:id="49" w:name="_ftn18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Transformational Leadership.</w:t>
      </w:r>
      <w:proofErr w:type="gramEnd"/>
    </w:p>
    <w:bookmarkStart w:id="50" w:name="_ftn19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"_ftnref19"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19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0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Servant Leadership.</w:t>
      </w:r>
      <w:proofErr w:type="gramEnd"/>
    </w:p>
    <w:bookmarkStart w:id="51" w:name="_ftn20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Lead Like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Jeus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proofErr w:type="gramEnd"/>
    </w:p>
    <w:bookmarkStart w:id="52" w:name="_ftn21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C.F. Ken Blanchard and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Phill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Hodges,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Lead Like Jesus.</w:t>
      </w:r>
    </w:p>
    <w:bookmarkStart w:id="53" w:name="_ftn22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"_ftnref22"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22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3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Servant Leadership.</w:t>
      </w:r>
      <w:proofErr w:type="gramEnd"/>
    </w:p>
    <w:bookmarkStart w:id="54" w:name="_ftn23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"_ftnref23"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23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4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Enabling Leadership.</w:t>
      </w:r>
      <w:proofErr w:type="gramEnd"/>
    </w:p>
    <w:bookmarkStart w:id="55" w:name="_ftn24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"_ftnref24"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24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5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Transformational Leadership.</w:t>
      </w:r>
      <w:proofErr w:type="gramEnd"/>
    </w:p>
    <w:bookmarkStart w:id="56" w:name="_ftn25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"_ftnref25"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25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6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Sound Governance.</w:t>
      </w:r>
      <w:proofErr w:type="gramEnd"/>
    </w:p>
    <w:bookmarkStart w:id="57" w:name="_ftn26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"_ftnref26"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26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7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C.F. Ali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Frazmand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Sound Governance.</w:t>
      </w:r>
    </w:p>
    <w:bookmarkStart w:id="58" w:name="_ftn27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"_ftnref27"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27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8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Inclusive.</w:t>
      </w:r>
      <w:proofErr w:type="gramEnd"/>
    </w:p>
    <w:bookmarkStart w:id="59" w:name="_ftn28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"_ftnref28"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28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9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Moral Leadership.</w:t>
      </w:r>
      <w:proofErr w:type="gramEnd"/>
    </w:p>
    <w:bookmarkStart w:id="60" w:name="_ftn29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"_ftnref29"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29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0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Robert Coles,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Live of Moral Leadership: Men and Women Who have 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Made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a Difference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Deborah Rhode,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Moral Leadership: The Theory and Practice of Power, Judgment and Policy.</w:t>
      </w:r>
    </w:p>
    <w:bookmarkStart w:id="61" w:name="_ftn30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"_ftnref30"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30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1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Spiritual Leadership.</w:t>
      </w:r>
      <w:proofErr w:type="gramEnd"/>
    </w:p>
    <w:bookmarkStart w:id="62" w:name="_ftn31"/>
    <w:p w:rsidR="000D4CEB" w:rsidRPr="000D4CEB" w:rsidRDefault="000D4CEB" w:rsidP="000D4CEB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"http://marifat.nashriyat.ir/node/655" \l "_ftnref31" \o "" </w:instrTex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0D4CEB">
        <w:rPr>
          <w:rFonts w:ascii="Times New Roman" w:eastAsia="Times New Roman" w:hAnsi="Times New Roman" w:cs="B Mitra" w:hint="cs"/>
          <w:color w:val="000080"/>
          <w:sz w:val="24"/>
          <w:szCs w:val="24"/>
        </w:rPr>
        <w:t>31</w:t>
      </w:r>
      <w:r w:rsidRPr="000D4CE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2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Oswald Sanders,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Spiritual Leadership: Principles of Excellence for Every Believer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. C.F. Glenn Hinson,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Spiritual Preparation for </w:t>
      </w:r>
      <w:proofErr w:type="spell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Christioan</w:t>
      </w:r>
      <w:proofErr w:type="spell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Leadership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C.F. Henry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Blackady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and Richard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Blackaby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Spiritual, Leadership: Moving People on to Gods.</w:t>
      </w:r>
    </w:p>
    <w:p w:rsidR="000D4CEB" w:rsidRPr="000D4CEB" w:rsidRDefault="000D4CEB" w:rsidP="000D4CEB">
      <w:pPr>
        <w:shd w:val="clear" w:color="auto" w:fill="FFFFFF"/>
        <w:bidi w:val="0"/>
        <w:spacing w:beforeAutospacing="1" w:after="0" w:afterAutospacing="1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pict>
          <v:rect id="_x0000_i1056" style="width:0;height:.75pt" o:hralign="right" o:hrstd="t" o:hr="t" fillcolor="#a0a0a0" stroked="f"/>
        </w:pict>
      </w:r>
    </w:p>
    <w:p w:rsidR="000D4CEB" w:rsidRPr="000D4CEB" w:rsidRDefault="000D4CEB" w:rsidP="000D4CEB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··· </w:t>
      </w:r>
      <w:r w:rsidRPr="000D4CE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منابع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-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Blackaby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, Henry and Richard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Blackaby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Spiritual, Leadership: Moving People on to God's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, Agenda,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Broadman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and Holman Publishers, 2001.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lastRenderedPageBreak/>
        <w:t>- Blanchard, Ken and Phil Hodges,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Lead Like Jesus: Lessons from the Greatest Leadership Role Model of All Time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2006.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Castells, Manuel,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End of Millennium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Blackwell Publishers, 2000.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Castells, Manuel,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Power of Identity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Blackwell Publishers, 2004.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Castells, Manuel,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Rise of the Network Society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Blackwell Publishers, 2006.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Coles, Robert,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Lives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of Moral Leadership: Men and Women Who have Made a Difference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Random House, 2001.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-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Farazmand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Ali,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Sound Governance: Policy and Administrative Innovations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,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Praeger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Publishers, 2004.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Hinson, Glenn,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Spiritual Preparation for Christian Leadership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Upper Room Books, 1999.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- Huntington,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Sumuel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 </w:t>
      </w:r>
      <w:proofErr w:type="gram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 Clash of Civilizations and the Remaking of World Order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Touchstone Edition, 1997.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Rhode, Deborah,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Moral Leadership: The Theory and Practice of Power, Judgment and Policy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,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Jossey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Bass, 2006.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- Sanders, Oswald,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Spiritual Leadership: Principles of Excellence for Every Believer</w:t>
      </w: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, </w:t>
      </w:r>
      <w:proofErr w:type="gram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The</w:t>
      </w:r>
      <w:proofErr w:type="gram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Moody Bible Institute of Chicago, 2007.</w:t>
      </w:r>
    </w:p>
    <w:p w:rsidR="000D4CEB" w:rsidRPr="000D4CEB" w:rsidRDefault="000D4CEB" w:rsidP="000D4CEB">
      <w:pPr>
        <w:shd w:val="clear" w:color="auto" w:fill="FFFFFF"/>
        <w:bidi w:val="0"/>
        <w:spacing w:after="0" w:line="240" w:lineRule="auto"/>
        <w:ind w:left="720"/>
        <w:jc w:val="right"/>
        <w:rPr>
          <w:rFonts w:ascii="Times New Roman" w:eastAsia="Times New Roman" w:hAnsi="Times New Roman" w:cs="B Mitra" w:hint="cs"/>
          <w:color w:val="000000"/>
          <w:sz w:val="24"/>
          <w:szCs w:val="24"/>
        </w:rPr>
      </w:pPr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8. </w:t>
      </w:r>
      <w:proofErr w:type="spellStart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Farazmand</w:t>
      </w:r>
      <w:proofErr w:type="spellEnd"/>
      <w:r w:rsidRPr="000D4CEB">
        <w:rPr>
          <w:rFonts w:ascii="Times New Roman" w:eastAsia="Times New Roman" w:hAnsi="Times New Roman" w:cs="B Mitra" w:hint="cs"/>
          <w:color w:val="000000"/>
          <w:sz w:val="24"/>
          <w:szCs w:val="24"/>
        </w:rPr>
        <w:t>, Ali, </w:t>
      </w:r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 xml:space="preserve">Handbook of Globalization, Governance and Public </w:t>
      </w:r>
      <w:proofErr w:type="spellStart"/>
      <w:r w:rsidRPr="000D4CE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Administratio</w:t>
      </w:r>
      <w:proofErr w:type="spellEnd"/>
    </w:p>
    <w:p w:rsidR="004B57C4" w:rsidRDefault="004B57C4" w:rsidP="000D4CEB">
      <w:pPr>
        <w:jc w:val="right"/>
      </w:pPr>
    </w:p>
    <w:sectPr w:rsidR="004B57C4" w:rsidSect="00D21D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124"/>
    <w:multiLevelType w:val="multilevel"/>
    <w:tmpl w:val="7BA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EB"/>
    <w:rsid w:val="000D4CEB"/>
    <w:rsid w:val="004B57C4"/>
    <w:rsid w:val="00D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3640</Words>
  <Characters>20752</Characters>
  <Application>Microsoft Office Word</Application>
  <DocSecurity>0</DocSecurity>
  <Lines>172</Lines>
  <Paragraphs>48</Paragraphs>
  <ScaleCrop>false</ScaleCrop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 sys</dc:creator>
  <cp:lastModifiedBy>sadra sys</cp:lastModifiedBy>
  <cp:revision>1</cp:revision>
  <dcterms:created xsi:type="dcterms:W3CDTF">2017-09-26T04:56:00Z</dcterms:created>
  <dcterms:modified xsi:type="dcterms:W3CDTF">2017-09-26T04:57:00Z</dcterms:modified>
</cp:coreProperties>
</file>